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03" w:rsidRPr="00D73503" w:rsidRDefault="00D73503" w:rsidP="00D73503">
      <w:pPr>
        <w:jc w:val="center"/>
        <w:rPr>
          <w:rFonts w:ascii="Times New Roman" w:eastAsia="Times New Roman" w:hAnsi="Times New Roman" w:cs="Traditional Arabic"/>
          <w:b/>
          <w:bCs/>
          <w:color w:val="333333"/>
          <w:sz w:val="42"/>
          <w:szCs w:val="42"/>
          <w:rtl/>
        </w:rPr>
      </w:pP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42"/>
          <w:szCs w:val="42"/>
          <w:rtl/>
        </w:rPr>
        <w:t>ضوابط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42"/>
          <w:szCs w:val="42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42"/>
          <w:szCs w:val="42"/>
          <w:rtl/>
        </w:rPr>
        <w:t>لتجنب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42"/>
          <w:szCs w:val="42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42"/>
          <w:szCs w:val="42"/>
          <w:rtl/>
        </w:rPr>
        <w:t>الفتن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المقداد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الأسود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رضي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النبي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عليه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: ((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إِنَّ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السَّعَيدَ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لَمَنْ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جُنِّبَ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الفِتَن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)) [1].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وهاهنا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يتساءل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كثير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الغيورين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والناصحين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يريدون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لأنفسهم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الخير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والسعادة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ولأمتهم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الإسلام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العلو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والرفعة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بمَ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تُنال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هذه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السعادة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؟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وكيف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يُظفَرُ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بهذا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المقصد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الجليل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؟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وكيف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تُتَقَى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الفتُن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؟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وكيف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يجنَّبُها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المرء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ويسلم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أوضارها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وشرورها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وأخطارها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؟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ذلك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لأنَّ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كلَّ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ناصح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غيور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يريد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لنفسه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ولا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لأمته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لِمَا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قام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قلبه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النصيحة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لنفسه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ولعباد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المؤمنين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متمثلاً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ذلك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قول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النبي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عليه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: ((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الدِّينُ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النَّصِيحَةُ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))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قُلْنَا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لِمَنْ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؟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قَالَ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((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لِلَّهِ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وَلِكِتَابِهِ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وَلِرَسُولِهِ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وَلِأَئِمَّةِ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الْمُسْلِمِينَ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وَعَامَّتِهِمْ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)) [2].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ومقتضَى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النصيحة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للنفس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والغير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يحذر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العبد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وأن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يسعَى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جاهداً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البعد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والتخلص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وعدم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الوقوع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والتعوذ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شرّها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ظهر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بطن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هذه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الوقفة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أُنَّبهُ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نقاط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مهمَّة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وأسُس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عظيمة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وضوابطَ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قويمة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يكون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للمسلم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بمراعاتها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والتزامها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التخلُّصُ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-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بإذن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تبارك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وتعالى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-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وهي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ضوابطُ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عظيمة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مستقاة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كتاب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العزيز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وسنة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النبي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الكريم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عليه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1-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وإنَّ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تُتَقَى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ويتجنَّب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شرُّها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وضررها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تقوى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جلّ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وعلا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وملازمة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تقواه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السر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والعلن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والغيب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والشهادة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تعالى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يقول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{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وَمَنْ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يَتَّقِ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اللَّهَ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يَجْعَلْ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لَهُ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مَخْرَجًا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(2)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وَيَرْزُقْهُ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مِنْ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حَيْثُ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لَا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يَحْتَسِبُ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} [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الطلاق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:2-3]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يجعل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مخرجاً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كلِّ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فتنة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وبلية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وشرٍّ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الدنيا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والآخرة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ويقول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تعالى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{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وَمَنْ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يَتَّقِ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اللَّهَ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يَجْعَلْ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لَهُ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مِنْ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أَمْرِهِ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يُسْرًا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} [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الطلاق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:4]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والعاقبة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دائمًا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لأهل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التقوى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ولما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وقعت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زمن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التابعين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أتَى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نفر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النصحاء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إلى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طلق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حبيب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رحمه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وقالوا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وقعت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فكيف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نتقيها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؟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فقال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رحمه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اتقوها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بالتقوى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قالوا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أجمل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لنا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التقوى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؟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: "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تقوى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عملٌ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بطاعة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نور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رجاء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رحمة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وترك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معصية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نور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خيفة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عقاب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"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lastRenderedPageBreak/>
        <w:t>وبهذا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يُعلم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تقوى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ليست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كلمةً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يقولها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المرء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بلسانه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أو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دعوى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يدَّعيها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وإنما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تقوى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عز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وجل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جدٌّ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واجتهاد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ونصحٌ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للنفس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بطاعة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والتقرب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إليه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يرضيه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ولاسيما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فعل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الفرائض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والواجبات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والبعد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المعاصي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والمنكرات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كان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هذا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شأنه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–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بإذن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–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العاقبة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الحميدة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والنهاية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الرشيدة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2-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الضوابط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المهمة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لاجتناب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لزوم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الكتاب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والسنة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والاعتصام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بهما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فإنَّ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الاعتصام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بالكتاب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والسنة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سبيل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العزِّ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والنجاة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والفلاح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الدنيا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والآخرة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وقد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الإمام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مالك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رحمه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إمام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دار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الهجرة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"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السنة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سفينة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نوح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ركبها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نجا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تركها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هلك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وغرق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".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أَمَّرَ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السنة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نفسه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نطق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بالحكمة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وسلِمَ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ونال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خيري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الدنيا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والآخرة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وقد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ثبت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حديث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العرباض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سارية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أنَّ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النبي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عليه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((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إِنَّهُ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مَنْ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يَعِشْ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مِنْكُمْ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بَعْدِي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فَسَيَرَى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اخْتِلَافًا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كَثِيرًا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فَعَلَيْكُمْ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بِسُنَّتِي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وَسُنَّةِ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الْخُلَفَاءِ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الْمَهْدِيِّينَ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الرَّاشِدِينَ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تَمَسَّكُوا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بِهَا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وَعَضُّوا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عَلَيْهَا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بِالنَّوَاجِذِ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وَإِيَّاكُمْ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وَمُحْدَثَاتِ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الْأُمُورِ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فَإِنَّ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كُلَّ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مُحْدَثَةٍ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بِدْعَةٌ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وَكُلَّ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بِدْعَةٍ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ضَلَالَةٌ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)) [3]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فالنجاةُ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الاختلاف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والسلامة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إنما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تكون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بالتمسك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بسنة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النبي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الكريم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عليه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والبعدِ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البدع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والأهواء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وأن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يحكِّم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المرء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السنة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نفسه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يأتي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ويذر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حركاته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وسكناته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وقيامه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وقعوده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وجميع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شؤونه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كان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هذا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شأنه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فإنه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يُعصم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ويُوقَى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-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بإذن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-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كلِّ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شر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وبلاء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وفتنة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وأما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يرخي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لنفسه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العِنان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يطلق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لهواه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الزِّمام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فإنَّه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يجر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نفسه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الشر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غيره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عباد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3-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الضوابط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العظيمة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لاتِّقاء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الرفقُ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والأناة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وعدم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العجلة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والتأمل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عواقب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الأمور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فإنَّ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العجلة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تأتي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بخير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والأناة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الخير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والبركة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كان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عجولاً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أموره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مندفعاً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تصرفاته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فإنَّه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يأمن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نفسه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الزلل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والوقوع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الانحراف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والخطل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وأما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كان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رفيقًا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متأنيًا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بعيدًا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العجلة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والتهور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والاندفاع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متأملاً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وناظرًا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عواقب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الأمور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فإنَّه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-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بإذن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-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يصل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إلى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العواقب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الحميدة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التي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يسعد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الدنيا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والآخرة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وقد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جاء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الصحابي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الجليل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عبد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مسعود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رضي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أنَّه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: "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إنها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ستكون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أمور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مشتبهات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فعليكم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بالتُؤَدَة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فإنَّك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أَن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تكون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تابعًا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الخير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خيرٌ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تكون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رأسًا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الشر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".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إنَّ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يندفع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ويتهور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معالجة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الأمور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ويبتعد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سبيل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الأناة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والتؤدة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يفتح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نفسه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غيره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عباد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باباً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الشر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والبلاء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يتحمل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وزره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ويبوء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بإثمه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ويجني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عاقبته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الوخيمة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فعن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أنس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مالك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رضي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رسول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عليه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lastRenderedPageBreak/>
        <w:t>وسلم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: ((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إِنَّ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مِنْ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النَّاسِ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مَفَاتِيحَ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لِلْخَيْرِ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مَغَالِيقَ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لِلشَّرِّ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وَإِنَّ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مِنْ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النَّاسِ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مَفَاتِيحَ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لِلشَّرِّ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مَغَالِيقَ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لِلْخَيْرِ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فَطُوبَى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لِمَنْ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جَعَلَ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اللَّهُ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مَفَاتِيحَ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الْخَيْرِ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عَلَى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يَدَيْهِ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وَوَيْلٌ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لِمَنْ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جَعَلَ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اللَّهُ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مَفَاتِيحَ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الشَّرِّ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عَلَى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يَدَيْهِ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)) [4].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فالعاقل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يكون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حذر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ناظراً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عواقب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الأمور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حليمًا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رفيقًا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متأنيًا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بعيدًا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الاندفاع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والعجلة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والتسرع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فإنَّ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العجلة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والتسرع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والاندفاع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تجرُّ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صاحبها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إلا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العواقب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الوخيمة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والأضرار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الأليمة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والنتائج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السيئة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4-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وإنَّ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الضوابط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المهمة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لزوم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جماعة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المسلمين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والبعدُ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التفرق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والاختلاف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فإنَّ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الفرقة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شر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والجماعة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رحمة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الجماعة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يحصل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لحمة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المسلمين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وشدة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ارتباطهم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وقوة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هيبتهم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وتحقق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وحدتهم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ويحصل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التعاون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بينهم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البر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والتقوى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تكون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سعادتهم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الدنيا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والآخرة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.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وأما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الخلاف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فإنَّه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يجر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عليهم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شرورًا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كثيرة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وأضرارًا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عديدة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وبلاءً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يحمدون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عاقبته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ولهذا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جاء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النبي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عليه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غير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حديث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الوصيةُ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بلزوم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الجماعة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والتحذير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الفرقة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.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عليه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((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الْجَمَاعَةُ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رَحْمَةٌ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وَالْفُرْقَةُ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عَذَابٌ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)) [5]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وقال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عليه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عَلَيْكُمْ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بِالْجَمَاعَةِ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وَإِيَّاكُمْ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وَالْفُرْقَةَ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)) [6]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وقال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عليه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((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يَدُ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اللَّهِ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عَلَى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الْجَمَاعَةِ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)) [7]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وقال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عليه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((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لَا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تَخْتَلِفُوا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فَإِنَّ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مَنْ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كَانَ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قَبْلَكُمْ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اخْتَلَفُوا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فَهَلَكُوا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)) [8]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5-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الضوابط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العظيمة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التي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يلزمُ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مراعاتها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لاتقاء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واجتناب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شرها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الأخذُ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العلماء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الراسخين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والأئمة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المحققين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وترك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الأخذ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الأصاغر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الناشئين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طلب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المقلِّين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التحصيل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يقول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عليه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((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الْبَرَكَةُ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مَعَ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أَكَابِرِكُمْ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)) [9]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فالبركة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مع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الأكابر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الذين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رسخت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أقدامهم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وطالت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مدتهم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تحصيله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وأصبح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مكانة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آتاهم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والحكمة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والرزانة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والأناة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والنظر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عواقب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الأمور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فعن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هؤلاء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أمرنا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نأخذ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تعالى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: {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وَإِذَا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جَاءَهُمْ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أَمْرٌ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مِنَ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الْأَمْنِ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أَوِ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الْخَوْفِ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أَذَاعُوا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بِهِ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وَلَوْ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رَدُّوهُ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إِلَى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الرَّسُولِ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وَإِلَى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أُولِي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الْأَمْرِ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مِنْهُمْ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لَعَلِمَهُ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الَّذِينَ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يَسْتَنْبِطُونَهُ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مِنْهُمْ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وَلَوْلَا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فَضْلُ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اللَّهِ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عَلَيْكُمْ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وَرَحْمَتُهُ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لَاتَّبَعْتُمُ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الشَّيْطَانَ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إِلَّا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قَلِيلًا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} [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النساء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:83] .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كان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مُعَوِّلاً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هؤلاء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وحمد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العاقبة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6-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الضوابط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المهمة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لتجنب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حسنُ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الصلة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ودعاؤه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سبحانه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فإنَّ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الدعاء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مفتاح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كلِّ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خير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الدنيا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والآخرة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ولاسيما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سؤال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تبارك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وتعالى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يجنب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المسلمين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ظهر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بطن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والتعوذ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سبحانه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مضلات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فإن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استعاذ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أعاذه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سأل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أعطاه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فإنَّه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سبحانه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يخيب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عبداً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دعاه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ولا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يرد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عبداً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ناداه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وهو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القائل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سبحانه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: {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وَإِذَا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سَأَلَكَ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عِبَادِي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عَنِّي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فَإِنِّي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قَرِيبٌ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أُجِيبُ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دَعْوَةَ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الدَّاعِ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إِذَا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دَعَانِ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فَلْيَسْتَجِيبُوا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لِي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وَلْيُؤْمِنُوا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بِي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لَعَلَّهُمْ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يَرْشُدُونَ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} [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البقرة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:186]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وإنا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لنسأل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الكريم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بأسمائه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الحسنى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وصفاته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يجنِّب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المسلمين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الفتنَ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ظهر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بطنَ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وأن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يحفظ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على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المسلمين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أمنهم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وإيمانهم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وأن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يقيَهُم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الشرور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كلّها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وأن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يُحمِّدَهم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العواقب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وأن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يرزقهم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المآلات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الحميدة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والنهايات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الرشيدة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إنه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سبحانه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سميع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الدعاء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وهو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أهل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الرجاء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وهو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حسبنا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ونعم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الوكيل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********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________________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[1]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رواه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أبو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داود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(4263)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وصححه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الألباني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رحمه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صحيح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سنن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أبي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داود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) (3585)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[2]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رواه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مسلم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(55)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حديث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تميم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الداري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رضي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[3]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رواه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أبو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داود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(4607)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والترمذي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(2676)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وابن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ماجه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(42)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وصححه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الألباني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رحمه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صحيح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سنن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أبي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داود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) (3851)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[4]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رواه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ابن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ماجه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(237)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وحسنه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الألباني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رحمه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صحيح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سنن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ابن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ماجه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) (194)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[5]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رواه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أحمد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(4/278)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حديث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النعمان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بشير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رضي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عنهما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وحسنه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الألباني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رحمه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صحيح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الجامع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) (3109).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[6]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رواه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الترمذي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(2165)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حديث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عمر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الخطاب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رضي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وصححه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الألباني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رحمه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صحيح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سنن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الترمذي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)  (1758)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[7]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رواه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ابن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أبي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عاصم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السنة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) (81)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حديث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أسامة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شريك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رضي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وصححه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الألباني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رحمه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ظلال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الجنة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) (1/40)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[8]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رواه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البخاري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(2410)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حديث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عبد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بن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مسعود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رضي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.</w:t>
      </w:r>
    </w:p>
    <w:p w:rsidR="00D73503" w:rsidRPr="00D73503" w:rsidRDefault="00D73503" w:rsidP="00D73503">
      <w:pPr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</w:pPr>
    </w:p>
    <w:p w:rsidR="00D54CFC" w:rsidRPr="00D73503" w:rsidRDefault="00D73503" w:rsidP="00D73503">
      <w:pPr>
        <w:rPr>
          <w:sz w:val="24"/>
          <w:szCs w:val="24"/>
        </w:rPr>
      </w:pP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[9]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رواه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ابن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حبان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(559)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من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حديث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ابن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عباس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رضي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عنهما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،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وصححه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الألباني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رحمه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الله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في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 xml:space="preserve"> (</w:t>
      </w:r>
      <w:r w:rsidRPr="00D73503">
        <w:rPr>
          <w:rFonts w:ascii="Times New Roman" w:eastAsia="Times New Roman" w:hAnsi="Times New Roman" w:cs="Traditional Arabic" w:hint="cs"/>
          <w:b/>
          <w:bCs/>
          <w:color w:val="333333"/>
          <w:sz w:val="24"/>
          <w:szCs w:val="24"/>
          <w:rtl/>
        </w:rPr>
        <w:t>الصحيحة</w:t>
      </w:r>
      <w:r w:rsidRPr="00D73503">
        <w:rPr>
          <w:rFonts w:ascii="Times New Roman" w:eastAsia="Times New Roman" w:hAnsi="Times New Roman" w:cs="Traditional Arabic"/>
          <w:b/>
          <w:bCs/>
          <w:color w:val="333333"/>
          <w:sz w:val="24"/>
          <w:szCs w:val="24"/>
          <w:rtl/>
        </w:rPr>
        <w:t>) (1778) .</w:t>
      </w:r>
    </w:p>
    <w:sectPr w:rsidR="00D54CFC" w:rsidRPr="00D7350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376F0F"/>
    <w:rsid w:val="003A29B3"/>
    <w:rsid w:val="003A3376"/>
    <w:rsid w:val="00465A0A"/>
    <w:rsid w:val="00470545"/>
    <w:rsid w:val="004708E1"/>
    <w:rsid w:val="004A106C"/>
    <w:rsid w:val="004D4884"/>
    <w:rsid w:val="0054152C"/>
    <w:rsid w:val="00541EF3"/>
    <w:rsid w:val="005F1CDD"/>
    <w:rsid w:val="0061334E"/>
    <w:rsid w:val="0065151F"/>
    <w:rsid w:val="006C0C18"/>
    <w:rsid w:val="006C4AFB"/>
    <w:rsid w:val="00755AFC"/>
    <w:rsid w:val="00771EC0"/>
    <w:rsid w:val="007B005A"/>
    <w:rsid w:val="007B4B51"/>
    <w:rsid w:val="00801B89"/>
    <w:rsid w:val="0085402B"/>
    <w:rsid w:val="008745BA"/>
    <w:rsid w:val="008B52A8"/>
    <w:rsid w:val="008B7E12"/>
    <w:rsid w:val="0092498A"/>
    <w:rsid w:val="00980638"/>
    <w:rsid w:val="009B4BBE"/>
    <w:rsid w:val="009D40A7"/>
    <w:rsid w:val="00A02C91"/>
    <w:rsid w:val="00A245B9"/>
    <w:rsid w:val="00A6069E"/>
    <w:rsid w:val="00A7473B"/>
    <w:rsid w:val="00A75D7B"/>
    <w:rsid w:val="00B61EC7"/>
    <w:rsid w:val="00B6475C"/>
    <w:rsid w:val="00B70833"/>
    <w:rsid w:val="00BC39D7"/>
    <w:rsid w:val="00C33AEF"/>
    <w:rsid w:val="00C63AED"/>
    <w:rsid w:val="00D0314F"/>
    <w:rsid w:val="00D16AA7"/>
    <w:rsid w:val="00D447E1"/>
    <w:rsid w:val="00D54CFC"/>
    <w:rsid w:val="00D73503"/>
    <w:rsid w:val="00D73BFF"/>
    <w:rsid w:val="00D7631C"/>
    <w:rsid w:val="00DA4324"/>
    <w:rsid w:val="00DD795D"/>
    <w:rsid w:val="00E76CA2"/>
    <w:rsid w:val="00F038F8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2015-02-18T21:29:00Z</cp:lastPrinted>
  <dcterms:created xsi:type="dcterms:W3CDTF">2015-02-18T21:32:00Z</dcterms:created>
  <dcterms:modified xsi:type="dcterms:W3CDTF">2015-02-18T21:32:00Z</dcterms:modified>
</cp:coreProperties>
</file>